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center"/>
        <w:rPr>
          <w:rFonts w:ascii="Montserrat" w:cs="Montserrat" w:eastAsia="Montserrat" w:hAnsi="Montserrat"/>
          <w:b w:val="0"/>
          <w:bCs w:val="0"/>
          <w:i w:val="0"/>
          <w:iCs w:val="0"/>
          <w:smallCaps w:val="0"/>
          <w:strike w:val="0"/>
          <w:color w:val="990032"/>
          <w:sz w:val="24"/>
          <w:szCs w:val="24"/>
          <w:u w:val="none"/>
          <w:shd w:fill="auto" w:val="clear"/>
          <w:vertAlign w:val="baseline"/>
        </w:rPr>
      </w:pPr>
      <w:r w:rsidDel="00000000" w:rsidR="00000000" w:rsidRPr="00000000">
        <w:rPr>
          <w:rFonts w:ascii="Montserrat" w:cs="Montserrat" w:eastAsia="Montserrat" w:hAnsi="Montserrat"/>
          <w:b w:val="1"/>
          <w:bCs w:val="1"/>
          <w:i w:val="0"/>
          <w:iCs w:val="0"/>
          <w:smallCaps w:val="0"/>
          <w:strike w:val="0"/>
          <w:color w:val="990032"/>
          <w:sz w:val="24"/>
          <w:szCs w:val="24"/>
          <w:u w:val="none"/>
          <w:shd w:fill="auto" w:val="clear"/>
          <w:vertAlign w:val="baseline"/>
          <w:rtl w:val="0"/>
        </w:rPr>
        <w:t xml:space="preserve">AVISO DE PRIVACIDAD SIMPLIFICADO PROGRAMA FOMENTO AGRICOLA</w:t>
      </w: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76" w:lineRule="auto"/>
        <w:ind w:left="0" w:right="0" w:firstLine="0"/>
        <w:jc w:val="both"/>
        <w:rPr>
          <w:rFonts w:ascii="Montserrat" w:cs="Montserrat" w:eastAsia="Montserrat" w:hAnsi="Montserrat"/>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spacing w:after="0" w:line="240" w:lineRule="auto"/>
        <w:jc w:val="both"/>
        <w:rPr>
          <w:rFonts w:ascii="Montserrat" w:cs="Montserrat" w:eastAsia="Montserrat" w:hAnsi="Montserrat"/>
          <w:color w:val="000000"/>
          <w:sz w:val="24"/>
          <w:szCs w:val="24"/>
          <w:vertAlign w:val="baseline"/>
        </w:rPr>
      </w:pPr>
      <w:r w:rsidDel="00000000" w:rsidR="00000000" w:rsidRPr="00000000">
        <w:rPr>
          <w:rtl w:val="0"/>
        </w:rPr>
      </w:r>
    </w:p>
    <w:p w:rsidR="00000000" w:rsidDel="00000000" w:rsidP="00000000" w:rsidRDefault="00000000" w:rsidRPr="00000000" w14:paraId="00000004">
      <w:pPr>
        <w:spacing w:after="0" w:line="240" w:lineRule="auto"/>
        <w:jc w:val="both"/>
        <w:rPr>
          <w:rFonts w:ascii="Montserrat" w:cs="Montserrat" w:eastAsia="Montserrat" w:hAnsi="Montserrat"/>
          <w:sz w:val="24"/>
          <w:szCs w:val="24"/>
          <w:vertAlign w:val="baseline"/>
        </w:rPr>
      </w:pPr>
      <w:r w:rsidDel="00000000" w:rsidR="00000000" w:rsidRPr="00000000">
        <w:rPr>
          <w:rFonts w:ascii="Montserrat" w:cs="Montserrat" w:eastAsia="Montserrat" w:hAnsi="Montserrat"/>
          <w:sz w:val="24"/>
          <w:szCs w:val="24"/>
          <w:vertAlign w:val="baseline"/>
          <w:rtl w:val="0"/>
        </w:rPr>
        <w:t xml:space="preserve">La </w:t>
      </w:r>
      <w:r w:rsidDel="00000000" w:rsidR="00000000" w:rsidRPr="00000000">
        <w:rPr>
          <w:rFonts w:ascii="Montserrat" w:cs="Montserrat" w:eastAsia="Montserrat" w:hAnsi="Montserrat"/>
          <w:color w:val="000000"/>
          <w:sz w:val="24"/>
          <w:szCs w:val="24"/>
          <w:vertAlign w:val="baseline"/>
          <w:rtl w:val="0"/>
        </w:rPr>
        <w:t xml:space="preserve">Secretaria de Desarrollo Agropecuario, Rural y Pesca (SEDARPE),</w:t>
      </w:r>
      <w:r w:rsidDel="00000000" w:rsidR="00000000" w:rsidRPr="00000000">
        <w:rPr>
          <w:rFonts w:ascii="Montserrat" w:cs="Montserrat" w:eastAsia="Montserrat" w:hAnsi="Montserrat"/>
          <w:sz w:val="24"/>
          <w:szCs w:val="24"/>
          <w:vertAlign w:val="baseline"/>
          <w:rtl w:val="0"/>
        </w:rPr>
        <w:t xml:space="preserve"> es la responsable del tratamiento de los datos personales que nos proporcione, los mismos serán tratados con la finalidad de Tramitar al interior de la </w:t>
      </w:r>
      <w:r w:rsidDel="00000000" w:rsidR="00000000" w:rsidRPr="00000000">
        <w:rPr>
          <w:rFonts w:ascii="Montserrat" w:cs="Montserrat" w:eastAsia="Montserrat" w:hAnsi="Montserrat"/>
          <w:sz w:val="24"/>
          <w:szCs w:val="24"/>
          <w:rtl w:val="0"/>
        </w:rPr>
        <w:t xml:space="preserve">secretaría</w:t>
      </w:r>
      <w:r w:rsidDel="00000000" w:rsidR="00000000" w:rsidRPr="00000000">
        <w:rPr>
          <w:rFonts w:ascii="Montserrat" w:cs="Montserrat" w:eastAsia="Montserrat" w:hAnsi="Montserrat"/>
          <w:sz w:val="24"/>
          <w:szCs w:val="24"/>
          <w:vertAlign w:val="baseline"/>
          <w:rtl w:val="0"/>
        </w:rPr>
        <w:t xml:space="preserve"> las solicitudes de apoyo recibidas en las ventanillas de atención, darles seguimiento a las solicitudes de apoyo (notificaciones, aclaraciones, </w:t>
      </w:r>
      <w:r w:rsidDel="00000000" w:rsidR="00000000" w:rsidRPr="00000000">
        <w:rPr>
          <w:rFonts w:ascii="Montserrat" w:cs="Montserrat" w:eastAsia="Montserrat" w:hAnsi="Montserrat"/>
          <w:sz w:val="24"/>
          <w:szCs w:val="24"/>
          <w:rtl w:val="0"/>
        </w:rPr>
        <w:t xml:space="preserve">prórrogas</w:t>
      </w:r>
      <w:r w:rsidDel="00000000" w:rsidR="00000000" w:rsidRPr="00000000">
        <w:rPr>
          <w:rFonts w:ascii="Montserrat" w:cs="Montserrat" w:eastAsia="Montserrat" w:hAnsi="Montserrat"/>
          <w:sz w:val="24"/>
          <w:szCs w:val="24"/>
          <w:vertAlign w:val="baseline"/>
          <w:rtl w:val="0"/>
        </w:rPr>
        <w:t xml:space="preserve">, desistimientos y/o entregas y Elaboración de expedientes físicos y/o digitales.</w:t>
      </w:r>
    </w:p>
    <w:p w:rsidR="00000000" w:rsidDel="00000000" w:rsidP="00000000" w:rsidRDefault="00000000" w:rsidRPr="00000000" w14:paraId="00000005">
      <w:pPr>
        <w:spacing w:after="0" w:line="240" w:lineRule="auto"/>
        <w:jc w:val="both"/>
        <w:rPr>
          <w:rFonts w:ascii="Montserrat" w:cs="Montserrat" w:eastAsia="Montserrat" w:hAnsi="Montserrat"/>
          <w:color w:val="000000"/>
          <w:sz w:val="24"/>
          <w:szCs w:val="24"/>
          <w:vertAlign w:val="baseline"/>
        </w:rPr>
      </w:pPr>
      <w:r w:rsidDel="00000000" w:rsidR="00000000" w:rsidRPr="00000000">
        <w:rPr>
          <w:rtl w:val="0"/>
        </w:rPr>
      </w:r>
    </w:p>
    <w:p w:rsidR="00000000" w:rsidDel="00000000" w:rsidP="00000000" w:rsidRDefault="00000000" w:rsidRPr="00000000" w14:paraId="00000006">
      <w:pPr>
        <w:ind w:right="-142"/>
        <w:jc w:val="both"/>
        <w:rPr>
          <w:rFonts w:ascii="Montserrat" w:cs="Montserrat" w:eastAsia="Montserrat" w:hAnsi="Montserrat"/>
          <w:sz w:val="24"/>
          <w:szCs w:val="24"/>
          <w:vertAlign w:val="baseline"/>
        </w:rPr>
      </w:pPr>
      <w:r w:rsidDel="00000000" w:rsidR="00000000" w:rsidRPr="00000000">
        <w:rPr>
          <w:rFonts w:ascii="Montserrat" w:cs="Montserrat" w:eastAsia="Montserrat" w:hAnsi="Montserrat"/>
          <w:sz w:val="24"/>
          <w:szCs w:val="24"/>
          <w:vertAlign w:val="baseline"/>
          <w:rtl w:val="0"/>
        </w:rPr>
        <w:t xml:space="preserve">Los datos personales que nos proporcione, serán protegidos de conformidad a lo dispuesto por la Ley General de Protección de Datos Personales en Posesión de los Sujetos Obligados, la Ley de Protección de Datos Personales en Posesión de Sujetos Obligados para el Estado de Quintana Roo, y demás normatividad que resulte aplicable. Usted podrá consultar el aviso de privacidad integral en la Unidad de Transparencia, con domicilio en la Avenida Venustiano Carranza número 201, colonia Centro, código postal. 77000, de la Ciudad de Chetumal, Quintana Roo, o mediante https://sedarpe.qroo.gob.mx/avisos-de-privacidad/.</w:t>
      </w:r>
    </w:p>
    <w:p w:rsidR="00000000" w:rsidDel="00000000" w:rsidP="00000000" w:rsidRDefault="00000000" w:rsidRPr="00000000" w14:paraId="00000007">
      <w:pPr>
        <w:ind w:right="-142"/>
        <w:jc w:val="right"/>
        <w:rPr>
          <w:rFonts w:ascii="Montserrat" w:cs="Montserrat" w:eastAsia="Montserrat" w:hAnsi="Montserrat"/>
          <w:b w:val="0"/>
          <w:bCs w:val="0"/>
          <w:sz w:val="24"/>
          <w:szCs w:val="24"/>
          <w:vertAlign w:val="baseline"/>
        </w:rPr>
      </w:pPr>
      <w:r w:rsidDel="00000000" w:rsidR="00000000" w:rsidRPr="00000000">
        <w:rPr>
          <w:rFonts w:ascii="Montserrat" w:cs="Montserrat" w:eastAsia="Montserrat" w:hAnsi="Montserrat"/>
          <w:b w:val="1"/>
          <w:bCs w:val="1"/>
          <w:sz w:val="24"/>
          <w:szCs w:val="24"/>
          <w:vertAlign w:val="baseline"/>
          <w:rtl w:val="0"/>
        </w:rPr>
        <w:t xml:space="preserve"> </w:t>
      </w:r>
      <w:r w:rsidDel="00000000" w:rsidR="00000000" w:rsidRPr="00000000">
        <w:rPr>
          <w:rtl w:val="0"/>
        </w:rPr>
      </w:r>
    </w:p>
    <w:p w:rsidR="00000000" w:rsidDel="00000000" w:rsidP="00000000" w:rsidRDefault="00000000" w:rsidRPr="00000000" w14:paraId="00000008">
      <w:pPr>
        <w:tabs>
          <w:tab w:val="left" w:leader="none" w:pos="9356"/>
        </w:tabs>
        <w:spacing w:after="0" w:line="240" w:lineRule="auto"/>
        <w:ind w:right="567"/>
        <w:jc w:val="right"/>
        <w:rPr>
          <w:rFonts w:ascii="Montserrat" w:cs="Montserrat" w:eastAsia="Montserrat" w:hAnsi="Montserrat"/>
          <w:b w:val="0"/>
          <w:bCs w:val="0"/>
          <w:sz w:val="24"/>
          <w:szCs w:val="24"/>
          <w:vertAlign w:val="baseline"/>
        </w:rPr>
      </w:pPr>
      <w:r w:rsidDel="00000000" w:rsidR="00000000" w:rsidRPr="00000000">
        <w:rPr>
          <w:rtl w:val="0"/>
        </w:rPr>
      </w:r>
    </w:p>
    <w:p w:rsidR="00000000" w:rsidDel="00000000" w:rsidP="00000000" w:rsidRDefault="00000000" w:rsidRPr="00000000" w14:paraId="00000009">
      <w:pPr>
        <w:tabs>
          <w:tab w:val="left" w:leader="none" w:pos="9356"/>
        </w:tabs>
        <w:spacing w:after="0" w:line="240" w:lineRule="auto"/>
        <w:ind w:right="567"/>
        <w:jc w:val="right"/>
        <w:rPr>
          <w:rFonts w:ascii="Montserrat" w:cs="Montserrat" w:eastAsia="Montserrat" w:hAnsi="Montserrat"/>
          <w:sz w:val="24"/>
          <w:szCs w:val="24"/>
          <w:vertAlign w:val="baseline"/>
        </w:rPr>
      </w:pPr>
      <w:r w:rsidDel="00000000" w:rsidR="00000000" w:rsidRPr="00000000">
        <w:rPr>
          <w:rFonts w:ascii="Montserrat" w:cs="Montserrat" w:eastAsia="Montserrat" w:hAnsi="Montserrat"/>
          <w:b w:val="1"/>
          <w:bCs w:val="1"/>
          <w:sz w:val="24"/>
          <w:szCs w:val="24"/>
          <w:vertAlign w:val="baseline"/>
          <w:rtl w:val="0"/>
        </w:rPr>
        <w:t xml:space="preserve">09/06/2026</w:t>
      </w:r>
      <w:r w:rsidDel="00000000" w:rsidR="00000000" w:rsidRPr="00000000">
        <w:rPr>
          <w:rtl w:val="0"/>
        </w:rPr>
      </w:r>
    </w:p>
    <w:p w:rsidR="00000000" w:rsidDel="00000000" w:rsidP="00000000" w:rsidRDefault="00000000" w:rsidRPr="00000000" w14:paraId="0000000A">
      <w:pPr>
        <w:spacing w:line="276" w:lineRule="auto"/>
        <w:ind w:right="-284"/>
        <w:jc w:val="both"/>
        <w:rPr>
          <w:vertAlign w:val="baseline"/>
        </w:rPr>
      </w:pPr>
      <w:r w:rsidDel="00000000" w:rsidR="00000000" w:rsidRPr="00000000">
        <w:rPr>
          <w:rtl w:val="0"/>
        </w:rPr>
      </w:r>
    </w:p>
    <w:sectPr>
      <w:headerReference r:id="rId7" w:type="default"/>
      <w:footerReference r:id="rId8" w:type="default"/>
      <w:pgSz w:h="15840" w:w="12240" w:orient="portrait"/>
      <w:pgMar w:bottom="1418" w:top="920" w:left="1560" w:right="104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pen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935" distR="114935" hidden="0" layoutInCell="1" locked="0" relativeHeight="0" simplePos="0">
          <wp:simplePos x="0" y="0"/>
          <wp:positionH relativeFrom="column">
            <wp:posOffset>4667250</wp:posOffset>
          </wp:positionH>
          <wp:positionV relativeFrom="paragraph">
            <wp:posOffset>-281939</wp:posOffset>
          </wp:positionV>
          <wp:extent cx="1738630" cy="621665"/>
          <wp:effectExtent b="0" l="0" r="0" t="0"/>
          <wp:wrapSquare wrapText="bothSides" distB="0" distT="0" distL="114935" distR="114935"/>
          <wp:docPr id="3" name="image2.jpg"/>
          <a:graphic>
            <a:graphicData uri="http://schemas.openxmlformats.org/drawingml/2006/picture">
              <pic:pic>
                <pic:nvPicPr>
                  <pic:cNvPr id="0" name="image2.jpg"/>
                  <pic:cNvPicPr preferRelativeResize="0"/>
                </pic:nvPicPr>
                <pic:blipFill>
                  <a:blip r:embed="rId1"/>
                  <a:srcRect b="-86" l="-30" r="-30" t="-86"/>
                  <a:stretch>
                    <a:fillRect/>
                  </a:stretch>
                </pic:blipFill>
                <pic:spPr>
                  <a:xfrm>
                    <a:off x="0" y="0"/>
                    <a:ext cx="1738630" cy="621665"/>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0B">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r w:rsidDel="00000000" w:rsidR="00000000" w:rsidRPr="00000000">
      <mc:AlternateContent>
        <mc:Choice Requires="wpg">
          <w:drawing>
            <wp:anchor allowOverlap="1" behindDoc="0" distB="45720" distT="45720" distL="114935" distR="114935" hidden="0" layoutInCell="1" locked="0" relativeHeight="0" simplePos="0">
              <wp:simplePos x="0" y="0"/>
              <wp:positionH relativeFrom="column">
                <wp:posOffset>3633788</wp:posOffset>
              </wp:positionH>
              <wp:positionV relativeFrom="paragraph">
                <wp:posOffset>-197166</wp:posOffset>
              </wp:positionV>
              <wp:extent cx="2680335" cy="857885"/>
              <wp:effectExtent b="0" l="0" r="0" t="0"/>
              <wp:wrapSquare wrapText="bothSides" distB="45720" distT="45720" distL="114935" distR="114935"/>
              <wp:docPr id="1" name=""/>
              <a:graphic>
                <a:graphicData uri="http://schemas.microsoft.com/office/word/2010/wordprocessingShape">
                  <wps:wsp>
                    <wps:cNvSpPr/>
                    <wps:cNvPr id="2" name="Shape 2"/>
                    <wps:spPr>
                      <a:xfrm>
                        <a:off x="4010595" y="3355820"/>
                        <a:ext cx="2670810" cy="848360"/>
                      </a:xfrm>
                      <a:prstGeom prst="rect">
                        <a:avLst/>
                      </a:prstGeom>
                      <a:solidFill>
                        <a:srgbClr val="FFFFFF"/>
                      </a:solid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Montserrat" w:cs="Montserrat" w:eastAsia="Montserrat" w:hAnsi="Montserrat"/>
                              <w:b w:val="1"/>
                              <w:i w:val="0"/>
                              <w:smallCaps w:val="0"/>
                              <w:strike w:val="0"/>
                              <w:color w:val="000000"/>
                              <w:sz w:val="24"/>
                              <w:vertAlign w:val="baseline"/>
                            </w:rPr>
                            <w:t xml:space="preserve">AVISO DE PRIVACIDAD SIMPLIFICADO</w:t>
                          </w:r>
                        </w:p>
                        <w:p w:rsidR="00000000" w:rsidDel="00000000" w:rsidP="00000000" w:rsidRDefault="00000000" w:rsidRPr="00000000">
                          <w:pPr>
                            <w:spacing w:after="160" w:before="0" w:line="256.99999809265137"/>
                            <w:ind w:left="0" w:right="0" w:firstLine="0"/>
                            <w:jc w:val="center"/>
                            <w:textDirection w:val="btLr"/>
                          </w:pPr>
                          <w:r w:rsidDel="00000000" w:rsidR="00000000" w:rsidRPr="00000000">
                            <w:rPr>
                              <w:rFonts w:ascii="Montserrat" w:cs="Montserrat" w:eastAsia="Montserrat" w:hAnsi="Montserrat"/>
                              <w:b w:val="0"/>
                              <w:i w:val="0"/>
                              <w:smallCaps w:val="0"/>
                              <w:strike w:val="0"/>
                              <w:color w:val="000000"/>
                              <w:sz w:val="24"/>
                              <w:vertAlign w:val="baseline"/>
                            </w:rPr>
                          </w:r>
                          <w:r w:rsidDel="00000000" w:rsidR="00000000" w:rsidRPr="00000000">
                            <w:rPr>
                              <w:rFonts w:ascii="Montserrat" w:cs="Montserrat" w:eastAsia="Montserrat" w:hAnsi="Montserrat"/>
                              <w:b w:val="1"/>
                              <w:i w:val="0"/>
                              <w:smallCaps w:val="0"/>
                              <w:strike w:val="0"/>
                              <w:color w:val="000000"/>
                              <w:sz w:val="24"/>
                              <w:vertAlign w:val="baseline"/>
                            </w:rPr>
                            <w:t xml:space="preserve">DE “PROGRAMA FOMENTO AGRÍCOLA”</w:t>
                          </w:r>
                        </w:p>
                        <w:p w:rsidR="00000000" w:rsidDel="00000000" w:rsidP="00000000" w:rsidRDefault="00000000" w:rsidRPr="00000000">
                          <w:pPr>
                            <w:spacing w:after="160" w:before="0" w:line="256.99999809265137"/>
                            <w:ind w:left="0" w:right="0" w:firstLine="0"/>
                            <w:jc w:val="left"/>
                            <w:textDirection w:val="btLr"/>
                          </w:pPr>
                          <w:r w:rsidDel="00000000" w:rsidR="00000000" w:rsidRPr="00000000">
                            <w:rPr>
                              <w:rFonts w:ascii="Calibri" w:cs="Calibri" w:eastAsia="Calibri" w:hAnsi="Calibri"/>
                              <w:b w:val="1"/>
                              <w:i w:val="0"/>
                              <w:smallCaps w:val="0"/>
                              <w:strike w:val="0"/>
                              <w:color w:val="000000"/>
                              <w:sz w:val="22"/>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935" distR="114935" hidden="0" layoutInCell="1" locked="0" relativeHeight="0" simplePos="0">
              <wp:simplePos x="0" y="0"/>
              <wp:positionH relativeFrom="column">
                <wp:posOffset>3633788</wp:posOffset>
              </wp:positionH>
              <wp:positionV relativeFrom="paragraph">
                <wp:posOffset>-197166</wp:posOffset>
              </wp:positionV>
              <wp:extent cx="2680335" cy="857885"/>
              <wp:effectExtent b="0" l="0" r="0" t="0"/>
              <wp:wrapSquare wrapText="bothSides" distB="45720" distT="45720" distL="114935" distR="114935"/>
              <wp:docPr id="1"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2680335" cy="857885"/>
                      </a:xfrm>
                      <a:prstGeom prst="rect"/>
                      <a:ln/>
                    </pic:spPr>
                  </pic:pic>
                </a:graphicData>
              </a:graphic>
            </wp:anchor>
          </w:drawing>
        </mc:Fallback>
      </mc:AlternateContent>
    </w:r>
  </w:p>
  <w:p w:rsidR="00000000" w:rsidDel="00000000" w:rsidP="00000000" w:rsidRDefault="00000000" w:rsidRPr="00000000" w14:paraId="0000000C">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r w:rsidDel="00000000" w:rsidR="00000000" w:rsidRPr="00000000">
      <w:drawing>
        <wp:anchor allowOverlap="1" behindDoc="0" distB="0" distT="0" distL="114935" distR="114935" hidden="0" layoutInCell="1" locked="0" relativeHeight="0" simplePos="0">
          <wp:simplePos x="0" y="0"/>
          <wp:positionH relativeFrom="column">
            <wp:posOffset>-455929</wp:posOffset>
          </wp:positionH>
          <wp:positionV relativeFrom="paragraph">
            <wp:posOffset>-304164</wp:posOffset>
          </wp:positionV>
          <wp:extent cx="2537460" cy="915670"/>
          <wp:effectExtent b="0" l="0" r="0" t="0"/>
          <wp:wrapSquare wrapText="bothSides" distB="0" distT="0" distL="114935" distR="114935"/>
          <wp:docPr id="2" name="image1.jpg"/>
          <a:graphic>
            <a:graphicData uri="http://schemas.openxmlformats.org/drawingml/2006/picture">
              <pic:pic>
                <pic:nvPicPr>
                  <pic:cNvPr id="0" name="image1.jpg"/>
                  <pic:cNvPicPr preferRelativeResize="0"/>
                </pic:nvPicPr>
                <pic:blipFill>
                  <a:blip r:embed="rId2"/>
                  <a:srcRect b="-96" l="-35" r="-35" t="-96"/>
                  <a:stretch>
                    <a:fillRect/>
                  </a:stretch>
                </pic:blipFill>
                <pic:spPr>
                  <a:xfrm>
                    <a:off x="0" y="0"/>
                    <a:ext cx="2537460" cy="915670"/>
                  </a:xfrm>
                  <a:prstGeom prst="rect"/>
                  <a:ln/>
                </pic:spPr>
              </pic:pic>
            </a:graphicData>
          </a:graphic>
        </wp:anchor>
      </w:drawing>
    </w:r>
  </w:p>
  <w:p w:rsidR="00000000" w:rsidDel="00000000" w:rsidP="00000000" w:rsidRDefault="00000000" w:rsidRPr="00000000" w14:paraId="0000000D">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p>
  <w:p w:rsidR="00000000" w:rsidDel="00000000" w:rsidP="00000000" w:rsidRDefault="00000000" w:rsidRPr="00000000" w14:paraId="0000000E">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p>
  <w:p w:rsidR="00000000" w:rsidDel="00000000" w:rsidP="00000000" w:rsidRDefault="00000000" w:rsidRPr="00000000" w14:paraId="0000000F">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p>
  <w:p w:rsidR="00000000" w:rsidDel="00000000" w:rsidP="00000000" w:rsidRDefault="00000000" w:rsidRPr="00000000" w14:paraId="00000010">
    <w:pPr>
      <w:spacing w:after="0" w:line="240" w:lineRule="auto"/>
      <w:jc w:val="right"/>
      <w:rPr>
        <w:rFonts w:ascii="Open Sans" w:cs="Open Sans" w:eastAsia="Open Sans" w:hAnsi="Open Sans"/>
        <w:b w:val="0"/>
        <w:bCs w:val="0"/>
        <w:sz w:val="18"/>
        <w:szCs w:val="18"/>
        <w:vertAlign w:val="baseline"/>
      </w:rPr>
    </w:pPr>
    <w:r w:rsidDel="00000000" w:rsidR="00000000" w:rsidRPr="00000000">
      <w:rPr>
        <w:rtl w:val="0"/>
      </w:rPr>
    </w:r>
  </w:p>
  <w:p w:rsidR="00000000" w:rsidDel="00000000" w:rsidP="00000000" w:rsidRDefault="00000000" w:rsidRPr="00000000" w14:paraId="00000011">
    <w:pPr>
      <w:tabs>
        <w:tab w:val="left" w:leader="none" w:pos="8038"/>
      </w:tabs>
      <w:spacing w:after="0" w:line="240" w:lineRule="auto"/>
      <w:ind w:right="-283"/>
      <w:rPr>
        <w:rFonts w:ascii="Open Sans" w:cs="Open Sans" w:eastAsia="Open Sans" w:hAnsi="Open Sans"/>
        <w:b w:val="0"/>
        <w:bCs w:val="0"/>
        <w:sz w:val="18"/>
        <w:szCs w:val="18"/>
        <w:vertAlign w:val="baseline"/>
      </w:rPr>
    </w:pPr>
    <w:r w:rsidDel="00000000" w:rsidR="00000000" w:rsidRPr="00000000">
      <w:rPr>
        <w:rFonts w:ascii="Open Sans" w:cs="Open Sans" w:eastAsia="Open Sans" w:hAnsi="Open Sans"/>
        <w:b w:val="1"/>
        <w:bCs w:val="1"/>
        <w:sz w:val="18"/>
        <w:szCs w:val="18"/>
        <w:vertAlign w:val="baseline"/>
        <w:rtl w:val="0"/>
      </w:rPr>
      <w:t xml:space="preserve">                                                                                                                        </w:t>
    </w:r>
    <w:r w:rsidDel="00000000" w:rsidR="00000000" w:rsidRPr="00000000">
      <w:rPr>
        <w:rtl w:val="0"/>
      </w:rPr>
    </w:r>
  </w:p>
  <w:p w:rsidR="00000000" w:rsidDel="00000000" w:rsidP="00000000" w:rsidRDefault="00000000" w:rsidRPr="00000000" w14:paraId="00000012">
    <w:pPr>
      <w:tabs>
        <w:tab w:val="left" w:leader="none" w:pos="8038"/>
      </w:tabs>
      <w:spacing w:after="0" w:line="240" w:lineRule="auto"/>
      <w:ind w:right="-283"/>
      <w:rPr>
        <w:rFonts w:ascii="Open Sans" w:cs="Open Sans" w:eastAsia="Open Sans" w:hAnsi="Open Sans"/>
        <w:b w:val="0"/>
        <w:bCs w:val="0"/>
        <w:sz w:val="18"/>
        <w:szCs w:val="18"/>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Open Sans" w:cs="Open Sans" w:eastAsia="Open Sans" w:hAnsi="Open Sans"/>
        <w:b w:val="0"/>
        <w:bCs w:val="0"/>
        <w:i w:val="0"/>
        <w:iCs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MX"/>
      </w:rPr>
    </w:rPrDefault>
    <w:pPrDefault>
      <w:pPr>
        <w:spacing w:after="160" w:line="257"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 Id="rId5" Type="http://schemas.openxmlformats.org/officeDocument/2006/relationships/font" Target="fonts/OpenSans-regular.ttf"/><Relationship Id="rId6" Type="http://schemas.openxmlformats.org/officeDocument/2006/relationships/font" Target="fonts/OpenSans-bold.ttf"/><Relationship Id="rId7" Type="http://schemas.openxmlformats.org/officeDocument/2006/relationships/font" Target="fonts/OpenSans-italic.ttf"/><Relationship Id="rId8" Type="http://schemas.openxmlformats.org/officeDocument/2006/relationships/font" Target="fonts/Open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eiztpEDz9t7vL2ASS/V1g0oKQw==">CgMxLjA4AHIhMVc2NFBnanAxOE9CakUxdkRWRUR5WXg3TXRkNHJjZFFN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